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399693D6" w:rsidR="00651804" w:rsidRPr="00A46F7B" w:rsidRDefault="00E27B9C" w:rsidP="00651804">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3GPP TSG-RAN WG2 #105</w:t>
      </w:r>
      <w:r w:rsidR="00D5151D" w:rsidRPr="00A46F7B">
        <w:rPr>
          <w:rFonts w:asciiTheme="minorHAnsi" w:hAnsiTheme="minorHAnsi" w:cstheme="minorHAnsi"/>
          <w:bCs/>
          <w:sz w:val="24"/>
          <w:szCs w:val="24"/>
          <w:lang w:eastAsia="ja-JP"/>
        </w:rPr>
        <w:t>-bis</w:t>
      </w:r>
      <w:r w:rsidR="007E3849" w:rsidRPr="00A46F7B">
        <w:rPr>
          <w:rFonts w:asciiTheme="minorHAnsi" w:hAnsiTheme="minorHAnsi" w:cstheme="minorHAnsi"/>
          <w:bCs/>
          <w:sz w:val="24"/>
          <w:szCs w:val="24"/>
          <w:lang w:eastAsia="ja-JP"/>
        </w:rPr>
        <w:tab/>
      </w:r>
      <w:r w:rsidR="00761820" w:rsidRPr="00761820">
        <w:rPr>
          <w:rFonts w:asciiTheme="minorHAnsi" w:hAnsiTheme="minorHAnsi" w:cstheme="minorHAnsi"/>
          <w:bCs/>
          <w:sz w:val="24"/>
          <w:szCs w:val="24"/>
          <w:lang w:eastAsia="ja-JP"/>
        </w:rPr>
        <w:t>R2-1904425</w:t>
      </w:r>
    </w:p>
    <w:p w14:paraId="4CA31B4B" w14:textId="2D4E95D7" w:rsidR="00D5151D" w:rsidRPr="00A46F7B" w:rsidRDefault="00D5151D" w:rsidP="00D5151D">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Xi’an</w:t>
      </w:r>
      <w:r w:rsidR="00651804"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China</w:t>
      </w:r>
      <w:r w:rsidR="00651804"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8</w:t>
      </w:r>
      <w:r w:rsidR="00562B47" w:rsidRPr="00A46F7B">
        <w:rPr>
          <w:rFonts w:asciiTheme="minorHAnsi" w:hAnsiTheme="minorHAnsi" w:cstheme="minorHAnsi"/>
          <w:bCs/>
          <w:sz w:val="24"/>
          <w:szCs w:val="24"/>
          <w:lang w:eastAsia="ja-JP"/>
        </w:rPr>
        <w:t xml:space="preserve">th </w:t>
      </w:r>
      <w:r w:rsidRPr="00A46F7B">
        <w:rPr>
          <w:rFonts w:asciiTheme="minorHAnsi" w:hAnsiTheme="minorHAnsi" w:cstheme="minorHAnsi"/>
          <w:bCs/>
          <w:sz w:val="24"/>
          <w:szCs w:val="24"/>
          <w:lang w:eastAsia="ja-JP"/>
        </w:rPr>
        <w:t xml:space="preserve">April </w:t>
      </w:r>
      <w:r w:rsidR="00562B47"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12th</w:t>
      </w:r>
      <w:r w:rsidR="00562B47" w:rsidRPr="00A46F7B">
        <w:rPr>
          <w:rFonts w:asciiTheme="minorHAnsi" w:hAnsiTheme="minorHAnsi" w:cstheme="minorHAnsi"/>
          <w:bCs/>
          <w:sz w:val="24"/>
          <w:szCs w:val="24"/>
          <w:lang w:eastAsia="ja-JP"/>
        </w:rPr>
        <w:t xml:space="preserve"> </w:t>
      </w:r>
      <w:r w:rsidRPr="00A46F7B">
        <w:rPr>
          <w:rFonts w:asciiTheme="minorHAnsi" w:hAnsiTheme="minorHAnsi" w:cstheme="minorHAnsi"/>
          <w:bCs/>
          <w:sz w:val="24"/>
          <w:szCs w:val="24"/>
          <w:lang w:eastAsia="ja-JP"/>
        </w:rPr>
        <w:t xml:space="preserve">April </w:t>
      </w:r>
      <w:r w:rsidR="00E27B9C" w:rsidRPr="00A46F7B">
        <w:rPr>
          <w:rFonts w:asciiTheme="minorHAnsi" w:hAnsiTheme="minorHAnsi" w:cstheme="minorHAnsi"/>
          <w:bCs/>
          <w:sz w:val="24"/>
          <w:szCs w:val="24"/>
          <w:lang w:eastAsia="ja-JP"/>
        </w:rPr>
        <w:t>2019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7030733F"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E41597" w:rsidRPr="00D33462">
        <w:rPr>
          <w:rFonts w:asciiTheme="minorHAnsi" w:hAnsiTheme="minorHAnsi" w:cstheme="minorHAnsi"/>
          <w:b/>
          <w:noProof/>
          <w:sz w:val="24"/>
        </w:rPr>
        <w:t>11.</w:t>
      </w:r>
      <w:r w:rsidR="00D33462" w:rsidRPr="00D33462">
        <w:rPr>
          <w:rFonts w:asciiTheme="minorHAnsi" w:hAnsiTheme="minorHAnsi" w:cstheme="minorHAnsi"/>
          <w:b/>
          <w:noProof/>
          <w:sz w:val="24"/>
        </w:rPr>
        <w:t>7.3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170A2E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 intra-UE prioritisation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122936E7" w14:textId="41E4937E" w:rsidR="008C466E" w:rsidRDefault="00EF19B6" w:rsidP="00B37B29">
      <w:pPr>
        <w:rPr>
          <w:rFonts w:asciiTheme="minorHAnsi" w:hAnsiTheme="minorHAnsi" w:cstheme="minorHAnsi"/>
        </w:rPr>
      </w:pPr>
      <w:r w:rsidRPr="00EF19B6">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0043BA5B" wp14:editId="547D1D71">
                <wp:simplePos x="0" y="0"/>
                <wp:positionH relativeFrom="margin">
                  <wp:align>left</wp:align>
                </wp:positionH>
                <wp:positionV relativeFrom="paragraph">
                  <wp:posOffset>387598</wp:posOffset>
                </wp:positionV>
                <wp:extent cx="663130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1305" cy="1404620"/>
                        </a:xfrm>
                        <a:prstGeom prst="rect">
                          <a:avLst/>
                        </a:prstGeom>
                        <a:solidFill>
                          <a:srgbClr val="FFFFFF"/>
                        </a:solidFill>
                        <a:ln w="9525">
                          <a:solidFill>
                            <a:srgbClr val="000000"/>
                          </a:solidFill>
                          <a:miter lim="800000"/>
                          <a:headEnd/>
                          <a:tailEnd/>
                        </a:ln>
                      </wps:spPr>
                      <wps:txbx>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Specify PUSCH grant prioritization based on LCH priorities and LCP restrictions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a method to address resource collision between SR associating to high-priority traffic and uplink data of lower-priority traffic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prioritization and/or multiplexing behaviour among HARQ-ACK/SR/CSI and PUSCH for traffic with different priorities, including the cases with UCI on PUCCH and UCI on PUSCH [RAN1,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43BA5B" id="_x0000_t202" coordsize="21600,21600" o:spt="202" path="m,l,21600r21600,l21600,xe">
                <v:stroke joinstyle="miter"/>
                <v:path gradientshapeok="t" o:connecttype="rect"/>
              </v:shapetype>
              <v:shape id="Text Box 2" o:spid="_x0000_s1026" type="#_x0000_t202" style="position:absolute;left:0;text-align:left;margin-left:0;margin-top:30.5pt;width:522.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">
                <v:textbox style="mso-fit-shape-to-text:t">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Specify PUSCH grant prioritization based on LCH priorities and LCP restrictions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a method to address resource collision between SR associating to high-priority traffic and uplink data of lower-priority traffic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prioritization and/or multiplexing behaviour among HARQ-ACK/SR/CSI and PUSCH for traffic with different priorities, including the cases with UCI on PUCCH and UCI on PUSCH [RAN1, RAN2].</w:t>
                      </w:r>
                    </w:p>
                  </w:txbxContent>
                </v:textbox>
                <w10:wrap type="square" anchorx="margin"/>
              </v:shape>
            </w:pict>
          </mc:Fallback>
        </mc:AlternateContent>
      </w:r>
      <w:r w:rsidR="008C466E">
        <w:rPr>
          <w:rFonts w:asciiTheme="minorHAnsi" w:hAnsiTheme="minorHAnsi" w:cstheme="minorHAnsi"/>
        </w:rPr>
        <w:t xml:space="preserve">An aspect for discussion in the </w:t>
      </w:r>
      <w:proofErr w:type="spellStart"/>
      <w:r w:rsidR="008C466E">
        <w:rPr>
          <w:rFonts w:asciiTheme="minorHAnsi" w:hAnsiTheme="minorHAnsi" w:cstheme="minorHAnsi"/>
        </w:rPr>
        <w:t>IIoT</w:t>
      </w:r>
      <w:proofErr w:type="spellEnd"/>
      <w:r w:rsidR="008C466E">
        <w:rPr>
          <w:rFonts w:asciiTheme="minorHAnsi" w:hAnsiTheme="minorHAnsi" w:cstheme="minorHAnsi"/>
        </w:rPr>
        <w:t xml:space="preserve"> work item</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_Ref4489176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sidR="008C466E">
        <w:rPr>
          <w:rFonts w:asciiTheme="minorHAnsi" w:hAnsiTheme="minorHAnsi" w:cstheme="minorHAnsi"/>
        </w:rPr>
        <w:t xml:space="preserve"> is the means of prioritisation, when data with differing </w:t>
      </w:r>
      <w:proofErr w:type="spellStart"/>
      <w:r w:rsidR="008C466E">
        <w:rPr>
          <w:rFonts w:asciiTheme="minorHAnsi" w:hAnsiTheme="minorHAnsi" w:cstheme="minorHAnsi"/>
        </w:rPr>
        <w:t>QoS</w:t>
      </w:r>
      <w:proofErr w:type="spellEnd"/>
      <w:r w:rsidR="008C466E">
        <w:rPr>
          <w:rFonts w:asciiTheme="minorHAnsi" w:hAnsiTheme="minorHAnsi" w:cstheme="minorHAnsi"/>
        </w:rPr>
        <w:t xml:space="preserve"> characteristics are to be transmitted to or from the UE.</w:t>
      </w:r>
    </w:p>
    <w:p w14:paraId="74947FE9" w14:textId="4FD71DEA" w:rsidR="008C466E" w:rsidRDefault="008C466E" w:rsidP="00B37B29">
      <w:pPr>
        <w:rPr>
          <w:rFonts w:asciiTheme="minorHAnsi" w:hAnsiTheme="minorHAnsi" w:cstheme="minorHAnsi"/>
        </w:rPr>
      </w:pPr>
      <w:r>
        <w:rPr>
          <w:rFonts w:asciiTheme="minorHAnsi" w:hAnsiTheme="minorHAnsi" w:cstheme="minorHAnsi"/>
        </w:rPr>
        <w:t xml:space="preserve">In this paper, we analyse the various scenarios </w:t>
      </w:r>
      <w:r w:rsidR="00EF19B6">
        <w:rPr>
          <w:rFonts w:asciiTheme="minorHAnsi" w:hAnsiTheme="minorHAnsi" w:cstheme="minorHAnsi"/>
        </w:rPr>
        <w:t>for which a mechanism of data</w:t>
      </w:r>
      <w:r>
        <w:rPr>
          <w:rFonts w:asciiTheme="minorHAnsi" w:hAnsiTheme="minorHAnsi" w:cstheme="minorHAnsi"/>
        </w:rPr>
        <w:t xml:space="preserve"> prioritisation needs to be defined</w:t>
      </w:r>
      <w:r w:rsidR="00EF19B6">
        <w:rPr>
          <w:rFonts w:asciiTheme="minorHAnsi" w:hAnsiTheme="minorHAnsi" w:cstheme="minorHAnsi"/>
        </w:rPr>
        <w:t xml:space="preserve"> and provide our views on how this can be achieved.</w:t>
      </w:r>
    </w:p>
    <w:p w14:paraId="2C9CEA5E" w14:textId="31CEB623" w:rsidR="00791095" w:rsidRPr="00A46F7B"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4EEE9F5" w14:textId="60711C5E" w:rsidR="00597DAB" w:rsidRPr="00A46F7B" w:rsidRDefault="00597DAB" w:rsidP="00597DAB">
      <w:pPr>
        <w:pStyle w:val="Heading2"/>
        <w:rPr>
          <w:rFonts w:asciiTheme="minorHAnsi" w:hAnsiTheme="minorHAnsi" w:cstheme="minorHAnsi"/>
        </w:rPr>
      </w:pPr>
      <w:bookmarkStart w:id="2" w:name="_Ref4498623"/>
      <w:r w:rsidRPr="00A46F7B">
        <w:rPr>
          <w:rFonts w:asciiTheme="minorHAnsi" w:hAnsiTheme="minorHAnsi" w:cstheme="minorHAnsi"/>
        </w:rPr>
        <w:t xml:space="preserve">2.1 </w:t>
      </w:r>
      <w:r w:rsidR="00EF19B6">
        <w:rPr>
          <w:rFonts w:asciiTheme="minorHAnsi" w:hAnsiTheme="minorHAnsi" w:cstheme="minorHAnsi"/>
        </w:rPr>
        <w:t>Multiple configured grants</w:t>
      </w:r>
      <w:bookmarkEnd w:id="2"/>
    </w:p>
    <w:p w14:paraId="049116AE" w14:textId="6E5A262D" w:rsidR="002F6977" w:rsidRDefault="00370B2B" w:rsidP="002F6977">
      <w:pPr>
        <w:rPr>
          <w:rFonts w:asciiTheme="minorHAnsi" w:hAnsiTheme="minorHAnsi" w:cstheme="minorHAnsi"/>
        </w:rPr>
      </w:pPr>
      <w:r>
        <w:rPr>
          <w:rFonts w:asciiTheme="minorHAnsi" w:hAnsiTheme="minorHAnsi" w:cstheme="minorHAnsi"/>
          <w:noProof/>
          <w:lang w:eastAsia="en-GB"/>
        </w:rPr>
        <w:drawing>
          <wp:anchor distT="0" distB="0" distL="114300" distR="114300" simplePos="0" relativeHeight="251660288" behindDoc="0" locked="0" layoutInCell="1" allowOverlap="1" wp14:anchorId="510F6E68" wp14:editId="696990CC">
            <wp:simplePos x="0" y="0"/>
            <wp:positionH relativeFrom="margin">
              <wp:posOffset>4286250</wp:posOffset>
            </wp:positionH>
            <wp:positionV relativeFrom="margin">
              <wp:posOffset>5727700</wp:posOffset>
            </wp:positionV>
            <wp:extent cx="2334895" cy="281686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4895" cy="2816860"/>
                    </a:xfrm>
                    <a:prstGeom prst="rect">
                      <a:avLst/>
                    </a:prstGeom>
                    <a:noFill/>
                  </pic:spPr>
                </pic:pic>
              </a:graphicData>
            </a:graphic>
          </wp:anchor>
        </w:drawing>
      </w:r>
      <w:r w:rsidR="00CB5737">
        <w:rPr>
          <w:rFonts w:asciiTheme="minorHAnsi" w:hAnsiTheme="minorHAnsi" w:cstheme="minorHAnsi"/>
        </w:rPr>
        <w:t xml:space="preserve">The use-cases for configured grants (CG) in </w:t>
      </w:r>
      <w:proofErr w:type="spellStart"/>
      <w:r w:rsidR="00CB5737">
        <w:rPr>
          <w:rFonts w:asciiTheme="minorHAnsi" w:hAnsiTheme="minorHAnsi" w:cstheme="minorHAnsi"/>
        </w:rPr>
        <w:t>IIoT</w:t>
      </w:r>
      <w:proofErr w:type="spellEnd"/>
      <w:r w:rsidR="00CB5737">
        <w:rPr>
          <w:rFonts w:asciiTheme="minorHAnsi" w:hAnsiTheme="minorHAnsi" w:cstheme="minorHAnsi"/>
        </w:rPr>
        <w:t xml:space="preserve"> that have been discussed thus far cover two traffic types:</w:t>
      </w:r>
    </w:p>
    <w:p w14:paraId="48559FA7" w14:textId="1EB1A2F0" w:rsidR="00CB5737" w:rsidRDefault="00CB5737" w:rsidP="00CB5737">
      <w:pPr>
        <w:pStyle w:val="ListParagraph"/>
        <w:numPr>
          <w:ilvl w:val="0"/>
          <w:numId w:val="10"/>
        </w:numPr>
        <w:rPr>
          <w:rFonts w:asciiTheme="minorHAnsi" w:hAnsiTheme="minorHAnsi" w:cstheme="minorHAnsi"/>
        </w:rPr>
      </w:pPr>
      <w:r>
        <w:rPr>
          <w:rFonts w:asciiTheme="minorHAnsi" w:hAnsiTheme="minorHAnsi" w:cstheme="minorHAnsi"/>
        </w:rPr>
        <w:t>Traffic with deterministic periodicity</w:t>
      </w:r>
    </w:p>
    <w:p w14:paraId="2C41DADD" w14:textId="68C94264" w:rsidR="00CB5737" w:rsidRDefault="00CB5737" w:rsidP="00CB5737">
      <w:pPr>
        <w:pStyle w:val="ListParagraph"/>
        <w:numPr>
          <w:ilvl w:val="0"/>
          <w:numId w:val="10"/>
        </w:numPr>
        <w:rPr>
          <w:rFonts w:asciiTheme="minorHAnsi" w:hAnsiTheme="minorHAnsi" w:cstheme="minorHAnsi"/>
        </w:rPr>
      </w:pPr>
      <w:r>
        <w:rPr>
          <w:rFonts w:asciiTheme="minorHAnsi" w:hAnsiTheme="minorHAnsi" w:cstheme="minorHAnsi"/>
        </w:rPr>
        <w:t>Aperiodic traffic with extremely low latency requirements</w:t>
      </w:r>
    </w:p>
    <w:p w14:paraId="44986351" w14:textId="548280D8" w:rsidR="00FC1714" w:rsidRDefault="00CB5737" w:rsidP="00FC1714">
      <w:pPr>
        <w:rPr>
          <w:rFonts w:asciiTheme="minorHAnsi" w:hAnsiTheme="minorHAnsi" w:cstheme="minorHAnsi"/>
        </w:rPr>
      </w:pPr>
      <w:r>
        <w:rPr>
          <w:rFonts w:asciiTheme="minorHAnsi" w:hAnsiTheme="minorHAnsi" w:cstheme="minorHAnsi"/>
        </w:rPr>
        <w:t xml:space="preserve">Most conflicts between traffic </w:t>
      </w:r>
      <w:proofErr w:type="gramStart"/>
      <w:r>
        <w:rPr>
          <w:rFonts w:asciiTheme="minorHAnsi" w:hAnsiTheme="minorHAnsi" w:cstheme="minorHAnsi"/>
        </w:rPr>
        <w:t>type</w:t>
      </w:r>
      <w:proofErr w:type="gramEnd"/>
      <w:r>
        <w:rPr>
          <w:rFonts w:asciiTheme="minorHAnsi" w:hAnsiTheme="minorHAnsi" w:cstheme="minorHAnsi"/>
        </w:rPr>
        <w:t xml:space="preserve"> (</w:t>
      </w:r>
      <w:proofErr w:type="spellStart"/>
      <w:r>
        <w:rPr>
          <w:rFonts w:asciiTheme="minorHAnsi" w:hAnsiTheme="minorHAnsi" w:cstheme="minorHAnsi"/>
        </w:rPr>
        <w:t>i</w:t>
      </w:r>
      <w:proofErr w:type="spellEnd"/>
      <w:r>
        <w:rPr>
          <w:rFonts w:asciiTheme="minorHAnsi" w:hAnsiTheme="minorHAnsi" w:cstheme="minorHAnsi"/>
        </w:rPr>
        <w:t xml:space="preserve">) above can be avoided by scheduling. However, when configured grants are used for traffic type (ii), they are used to avoid the delays associated with the SR/BSR request procedure, and therefore need to support extremely low periodicities. It is highly likely that such a frequent CG configuration will conflict with other CG configurations, and this scenario cannot be avoided by NW scheduling due to the aperiodic nature of </w:t>
      </w:r>
      <w:r w:rsidR="00D31427">
        <w:rPr>
          <w:rFonts w:asciiTheme="minorHAnsi" w:hAnsiTheme="minorHAnsi" w:cstheme="minorHAnsi"/>
        </w:rPr>
        <w:t>the data arrival</w:t>
      </w:r>
      <w:r>
        <w:rPr>
          <w:rFonts w:asciiTheme="minorHAnsi" w:hAnsiTheme="minorHAnsi" w:cstheme="minorHAnsi"/>
        </w:rPr>
        <w:t>.</w:t>
      </w:r>
      <w:r w:rsidR="00FC1714" w:rsidRPr="00FC1714">
        <w:rPr>
          <w:rFonts w:asciiTheme="minorHAnsi" w:hAnsiTheme="minorHAnsi" w:cstheme="minorHAnsi"/>
        </w:rPr>
        <w:t xml:space="preserve"> </w:t>
      </w:r>
    </w:p>
    <w:p w14:paraId="41AFFF61" w14:textId="3A7EF613" w:rsidR="00FC1714" w:rsidRDefault="00FC1714" w:rsidP="00FC1714">
      <w:pPr>
        <w:rPr>
          <w:rFonts w:asciiTheme="minorHAnsi" w:hAnsiTheme="minorHAnsi" w:cstheme="minorHAnsi"/>
        </w:rPr>
      </w:pPr>
      <w:r>
        <w:rPr>
          <w:rFonts w:asciiTheme="minorHAnsi" w:hAnsiTheme="minorHAnsi" w:cstheme="minorHAnsi"/>
        </w:rPr>
        <w:t xml:space="preserve">As the UE has </w:t>
      </w:r>
      <w:r w:rsidR="00C61F7B">
        <w:rPr>
          <w:rFonts w:asciiTheme="minorHAnsi" w:hAnsiTheme="minorHAnsi" w:cstheme="minorHAnsi"/>
        </w:rPr>
        <w:t>the knowledge of the data that w</w:t>
      </w:r>
      <w:r>
        <w:rPr>
          <w:rFonts w:asciiTheme="minorHAnsi" w:hAnsiTheme="minorHAnsi" w:cstheme="minorHAnsi"/>
        </w:rPr>
        <w:t>ould be carried on different grants, it is well placed to make the decision on the grant to prioritise. If, as a result of the LCH restrictions, data of different priorities are routed to conflicting CGs, it follows naturally that the CG that carries the highest priority data is prioritised over other conflicting CGs. As discussed during the study phase, priority of data can be determined by the LCH priorities, which in addition to the LCH restrictions, are configured by the NW. This is illustrated in the figure alongside.</w:t>
      </w:r>
    </w:p>
    <w:p w14:paraId="17E50987" w14:textId="4FBCD6DE" w:rsidR="00FC1714" w:rsidRPr="00FC1714" w:rsidRDefault="00FC1714" w:rsidP="00FC1714">
      <w:pPr>
        <w:rPr>
          <w:rFonts w:asciiTheme="minorHAnsi" w:hAnsiTheme="minorHAnsi" w:cstheme="minorHAnsi"/>
          <w:b/>
        </w:rPr>
      </w:pPr>
      <w:r w:rsidRPr="00FC1714">
        <w:rPr>
          <w:rFonts w:asciiTheme="minorHAnsi" w:hAnsiTheme="minorHAnsi" w:cstheme="minorHAnsi"/>
          <w:b/>
        </w:rPr>
        <w:t xml:space="preserve">Proposal 1: </w:t>
      </w:r>
      <w:r w:rsidR="00BD7BF2">
        <w:rPr>
          <w:rFonts w:asciiTheme="minorHAnsi" w:hAnsiTheme="minorHAnsi" w:cstheme="minorHAnsi"/>
          <w:b/>
        </w:rPr>
        <w:t>From a set of overlapping</w:t>
      </w:r>
      <w:r w:rsidRPr="00FC1714">
        <w:rPr>
          <w:rFonts w:asciiTheme="minorHAnsi" w:hAnsiTheme="minorHAnsi" w:cstheme="minorHAnsi"/>
          <w:b/>
        </w:rPr>
        <w:t xml:space="preserve"> configured grants, the configured grant that carries data with the highest LCH priority is prioritised.</w:t>
      </w:r>
    </w:p>
    <w:p w14:paraId="4C88FF80" w14:textId="45740D9F" w:rsidR="00CC2C89" w:rsidRDefault="00290DB4" w:rsidP="00CB5737">
      <w:pPr>
        <w:rPr>
          <w:rFonts w:asciiTheme="minorHAnsi" w:hAnsiTheme="minorHAnsi" w:cstheme="minorHAnsi"/>
        </w:rPr>
      </w:pPr>
      <w:r>
        <w:rPr>
          <w:rFonts w:asciiTheme="minorHAnsi" w:hAnsiTheme="minorHAnsi" w:cstheme="minorHAnsi"/>
        </w:rPr>
        <w:lastRenderedPageBreak/>
        <w:t>Following proposal 1, there still remains the case where</w:t>
      </w:r>
      <w:r w:rsidR="0083702A">
        <w:rPr>
          <w:rFonts w:asciiTheme="minorHAnsi" w:hAnsiTheme="minorHAnsi" w:cstheme="minorHAnsi"/>
        </w:rPr>
        <w:t xml:space="preserve"> the prioritisation rule</w:t>
      </w:r>
      <w:r>
        <w:rPr>
          <w:rFonts w:asciiTheme="minorHAnsi" w:hAnsiTheme="minorHAnsi" w:cstheme="minorHAnsi"/>
        </w:rPr>
        <w:t xml:space="preserve"> </w:t>
      </w:r>
      <w:r w:rsidR="0083702A">
        <w:rPr>
          <w:rFonts w:asciiTheme="minorHAnsi" w:hAnsiTheme="minorHAnsi" w:cstheme="minorHAnsi"/>
        </w:rPr>
        <w:t>results in more than one CG</w:t>
      </w:r>
      <w:r>
        <w:rPr>
          <w:rFonts w:asciiTheme="minorHAnsi" w:hAnsiTheme="minorHAnsi" w:cstheme="minorHAnsi"/>
        </w:rPr>
        <w:t xml:space="preserve"> </w:t>
      </w:r>
      <w:r w:rsidR="0083702A">
        <w:rPr>
          <w:rFonts w:asciiTheme="minorHAnsi" w:hAnsiTheme="minorHAnsi" w:cstheme="minorHAnsi"/>
        </w:rPr>
        <w:t xml:space="preserve">that </w:t>
      </w:r>
      <w:r>
        <w:rPr>
          <w:rFonts w:asciiTheme="minorHAnsi" w:hAnsiTheme="minorHAnsi" w:cstheme="minorHAnsi"/>
        </w:rPr>
        <w:t xml:space="preserve">carry data from the highest priority LCH. In this case, a simple rule </w:t>
      </w:r>
      <w:r w:rsidR="0083702A">
        <w:rPr>
          <w:rFonts w:asciiTheme="minorHAnsi" w:hAnsiTheme="minorHAnsi" w:cstheme="minorHAnsi"/>
        </w:rPr>
        <w:t xml:space="preserve">that can be evaluated at the same time as the prioritisation rule </w:t>
      </w:r>
      <w:r w:rsidR="004455D9">
        <w:rPr>
          <w:rFonts w:asciiTheme="minorHAnsi" w:hAnsiTheme="minorHAnsi" w:cstheme="minorHAnsi"/>
        </w:rPr>
        <w:t xml:space="preserve">(i.e. </w:t>
      </w:r>
      <w:r w:rsidR="0083702A">
        <w:rPr>
          <w:rFonts w:asciiTheme="minorHAnsi" w:hAnsiTheme="minorHAnsi" w:cstheme="minorHAnsi"/>
        </w:rPr>
        <w:t>proposal 1</w:t>
      </w:r>
      <w:r w:rsidR="004455D9">
        <w:rPr>
          <w:rFonts w:asciiTheme="minorHAnsi" w:hAnsiTheme="minorHAnsi" w:cstheme="minorHAnsi"/>
        </w:rPr>
        <w:t>)</w:t>
      </w:r>
      <w:r w:rsidR="0083702A">
        <w:rPr>
          <w:rFonts w:asciiTheme="minorHAnsi" w:hAnsiTheme="minorHAnsi" w:cstheme="minorHAnsi"/>
        </w:rPr>
        <w:t xml:space="preserve"> would be preferable to avoid impacts to the data preparation time in the UE.</w:t>
      </w:r>
      <w:r w:rsidR="00814FC8">
        <w:rPr>
          <w:rFonts w:asciiTheme="minorHAnsi" w:hAnsiTheme="minorHAnsi" w:cstheme="minorHAnsi"/>
        </w:rPr>
        <w:t xml:space="preserve"> A</w:t>
      </w:r>
      <w:r w:rsidR="0083702A">
        <w:rPr>
          <w:rFonts w:asciiTheme="minorHAnsi" w:hAnsiTheme="minorHAnsi" w:cstheme="minorHAnsi"/>
        </w:rPr>
        <w:t xml:space="preserve"> simple way to resolve the conflict would be to prioritise the largest grant amongst the set of </w:t>
      </w:r>
      <w:r w:rsidR="00BD7BF2">
        <w:rPr>
          <w:rFonts w:asciiTheme="minorHAnsi" w:hAnsiTheme="minorHAnsi" w:cstheme="minorHAnsi"/>
        </w:rPr>
        <w:t xml:space="preserve">remaining </w:t>
      </w:r>
      <w:r w:rsidR="0083702A">
        <w:rPr>
          <w:rFonts w:asciiTheme="minorHAnsi" w:hAnsiTheme="minorHAnsi" w:cstheme="minorHAnsi"/>
        </w:rPr>
        <w:t>conflicting CGs.</w:t>
      </w:r>
      <w:r w:rsidR="00BD7BF2">
        <w:rPr>
          <w:rFonts w:asciiTheme="minorHAnsi" w:hAnsiTheme="minorHAnsi" w:cstheme="minorHAnsi"/>
        </w:rPr>
        <w:t xml:space="preserve"> </w:t>
      </w:r>
      <w:r w:rsidR="00814FC8">
        <w:rPr>
          <w:rFonts w:asciiTheme="minorHAnsi" w:hAnsiTheme="minorHAnsi" w:cstheme="minorHAnsi"/>
        </w:rPr>
        <w:t xml:space="preserve">Similar to the </w:t>
      </w:r>
      <w:r w:rsidR="00814FC8">
        <w:rPr>
          <w:rFonts w:asciiTheme="minorHAnsi" w:hAnsiTheme="minorHAnsi" w:cstheme="minorHAnsi"/>
        </w:rPr>
        <w:t>principle that drives proposal 1</w:t>
      </w:r>
      <w:r w:rsidR="00814FC8">
        <w:rPr>
          <w:rFonts w:asciiTheme="minorHAnsi" w:hAnsiTheme="minorHAnsi" w:cstheme="minorHAnsi"/>
        </w:rPr>
        <w:t>, s</w:t>
      </w:r>
      <w:r w:rsidR="00BD7BF2">
        <w:rPr>
          <w:rFonts w:asciiTheme="minorHAnsi" w:hAnsiTheme="minorHAnsi" w:cstheme="minorHAnsi"/>
        </w:rPr>
        <w:t>election of the largest grant would allow the UE to transmit the most data from the highest priority LCH to the network. This is illustrated in the figure below.</w:t>
      </w:r>
    </w:p>
    <w:p w14:paraId="16CE0AA8" w14:textId="6F2EC497" w:rsidR="00BD7BF2" w:rsidRDefault="004B2063" w:rsidP="00BD7BF2">
      <w:pPr>
        <w:jc w:val="center"/>
        <w:rPr>
          <w:rFonts w:asciiTheme="minorHAnsi" w:hAnsiTheme="minorHAnsi" w:cstheme="minorHAnsi"/>
        </w:rPr>
      </w:pPr>
      <w:r>
        <w:rPr>
          <w:rFonts w:asciiTheme="minorHAnsi" w:hAnsiTheme="minorHAnsi" w:cstheme="minorHAnsi"/>
          <w:noProof/>
          <w:lang w:eastAsia="en-GB"/>
        </w:rPr>
        <w:drawing>
          <wp:inline distT="0" distB="0" distL="0" distR="0" wp14:anchorId="33536B98" wp14:editId="044892A7">
            <wp:extent cx="3493135" cy="2664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3135" cy="2664460"/>
                    </a:xfrm>
                    <a:prstGeom prst="rect">
                      <a:avLst/>
                    </a:prstGeom>
                    <a:noFill/>
                  </pic:spPr>
                </pic:pic>
              </a:graphicData>
            </a:graphic>
          </wp:inline>
        </w:drawing>
      </w:r>
    </w:p>
    <w:p w14:paraId="6D0F3717" w14:textId="6B3C3842" w:rsidR="00BD7BF2" w:rsidRPr="00BD7BF2" w:rsidRDefault="00BD7BF2" w:rsidP="00CB5737">
      <w:pPr>
        <w:rPr>
          <w:rFonts w:asciiTheme="minorHAnsi" w:hAnsiTheme="minorHAnsi" w:cstheme="minorHAnsi"/>
          <w:b/>
        </w:rPr>
      </w:pPr>
      <w:r w:rsidRPr="00BD7BF2">
        <w:rPr>
          <w:rFonts w:asciiTheme="minorHAnsi" w:hAnsiTheme="minorHAnsi" w:cstheme="minorHAnsi"/>
          <w:b/>
        </w:rPr>
        <w:t xml:space="preserve">Proposal 2: From a set of overlapping configured grants that </w:t>
      </w:r>
      <w:r w:rsidR="0033570E">
        <w:rPr>
          <w:rFonts w:asciiTheme="minorHAnsi" w:hAnsiTheme="minorHAnsi" w:cstheme="minorHAnsi"/>
          <w:b/>
        </w:rPr>
        <w:t xml:space="preserve">can </w:t>
      </w:r>
      <w:r w:rsidRPr="00BD7BF2">
        <w:rPr>
          <w:rFonts w:asciiTheme="minorHAnsi" w:hAnsiTheme="minorHAnsi" w:cstheme="minorHAnsi"/>
          <w:b/>
        </w:rPr>
        <w:t>all carry data with the highest priority, the largest configured grant is prioritised.</w:t>
      </w:r>
    </w:p>
    <w:p w14:paraId="5BD34F56" w14:textId="288AADDB" w:rsidR="00EF19B6" w:rsidRPr="00A46F7B" w:rsidRDefault="00EF19B6" w:rsidP="00EF19B6">
      <w:pPr>
        <w:pStyle w:val="Heading2"/>
        <w:rPr>
          <w:rFonts w:asciiTheme="minorHAnsi" w:hAnsiTheme="minorHAnsi" w:cstheme="minorHAnsi"/>
        </w:rPr>
      </w:pPr>
      <w:r>
        <w:rPr>
          <w:rFonts w:asciiTheme="minorHAnsi" w:hAnsiTheme="minorHAnsi" w:cstheme="minorHAnsi"/>
        </w:rPr>
        <w:t>2.2</w:t>
      </w:r>
      <w:r w:rsidRPr="00A46F7B">
        <w:rPr>
          <w:rFonts w:asciiTheme="minorHAnsi" w:hAnsiTheme="minorHAnsi" w:cstheme="minorHAnsi"/>
        </w:rPr>
        <w:t xml:space="preserve"> </w:t>
      </w:r>
      <w:r>
        <w:rPr>
          <w:rFonts w:asciiTheme="minorHAnsi" w:hAnsiTheme="minorHAnsi" w:cstheme="minorHAnsi"/>
        </w:rPr>
        <w:t>Configured and dynamic grants</w:t>
      </w:r>
    </w:p>
    <w:p w14:paraId="24C9A4CD" w14:textId="403D886D" w:rsidR="00624142" w:rsidRDefault="00624142" w:rsidP="00E46FA6">
      <w:pPr>
        <w:rPr>
          <w:rFonts w:asciiTheme="minorHAnsi" w:hAnsiTheme="minorHAnsi" w:cstheme="minorHAnsi"/>
        </w:rPr>
      </w:pPr>
      <w:r>
        <w:rPr>
          <w:rFonts w:asciiTheme="minorHAnsi" w:hAnsiTheme="minorHAnsi" w:cstheme="minorHAnsi"/>
        </w:rPr>
        <w:t>The principle of prioritising grants</w:t>
      </w:r>
      <w:r w:rsidR="00EF3C03">
        <w:rPr>
          <w:rFonts w:asciiTheme="minorHAnsi" w:hAnsiTheme="minorHAnsi" w:cstheme="minorHAnsi"/>
        </w:rPr>
        <w:t xml:space="preserve"> based on the actual data they c</w:t>
      </w:r>
      <w:r>
        <w:rPr>
          <w:rFonts w:asciiTheme="minorHAnsi" w:hAnsiTheme="minorHAnsi" w:cstheme="minorHAnsi"/>
        </w:rPr>
        <w:t xml:space="preserve">ould carry, as well as the solution based on the LCH priority as defined in section </w:t>
      </w:r>
      <w:r>
        <w:rPr>
          <w:rFonts w:asciiTheme="minorHAnsi" w:hAnsiTheme="minorHAnsi" w:cstheme="minorHAnsi"/>
        </w:rPr>
        <w:fldChar w:fldCharType="begin"/>
      </w:r>
      <w:r>
        <w:rPr>
          <w:rFonts w:asciiTheme="minorHAnsi" w:hAnsiTheme="minorHAnsi" w:cstheme="minorHAnsi"/>
        </w:rPr>
        <w:instrText xml:space="preserve"> REF _Ref4498623 \h </w:instrText>
      </w:r>
      <w:r>
        <w:rPr>
          <w:rFonts w:asciiTheme="minorHAnsi" w:hAnsiTheme="minorHAnsi" w:cstheme="minorHAnsi"/>
        </w:rPr>
      </w:r>
      <w:r>
        <w:rPr>
          <w:rFonts w:asciiTheme="minorHAnsi" w:hAnsiTheme="minorHAnsi" w:cstheme="minorHAnsi"/>
        </w:rPr>
        <w:fldChar w:fldCharType="separate"/>
      </w:r>
      <w:r w:rsidRPr="00A46F7B">
        <w:rPr>
          <w:rFonts w:asciiTheme="minorHAnsi" w:hAnsiTheme="minorHAnsi" w:cstheme="minorHAnsi"/>
        </w:rPr>
        <w:t xml:space="preserve">2.1 </w:t>
      </w:r>
      <w:r>
        <w:rPr>
          <w:rFonts w:asciiTheme="minorHAnsi" w:hAnsiTheme="minorHAnsi" w:cstheme="minorHAnsi"/>
        </w:rPr>
        <w:fldChar w:fldCharType="end"/>
      </w:r>
      <w:r>
        <w:rPr>
          <w:rFonts w:asciiTheme="minorHAnsi" w:hAnsiTheme="minorHAnsi" w:cstheme="minorHAnsi"/>
        </w:rPr>
        <w:t>can be re-used in case of a conflict between CGs and dynamic grants (DG</w:t>
      </w:r>
      <w:r w:rsidR="00EF3C03">
        <w:rPr>
          <w:rFonts w:asciiTheme="minorHAnsi" w:hAnsiTheme="minorHAnsi" w:cstheme="minorHAnsi"/>
        </w:rPr>
        <w:t>s</w:t>
      </w:r>
      <w:r>
        <w:rPr>
          <w:rFonts w:asciiTheme="minorHAnsi" w:hAnsiTheme="minorHAnsi" w:cstheme="minorHAnsi"/>
        </w:rPr>
        <w:t xml:space="preserve">). Similar to the </w:t>
      </w:r>
      <w:r w:rsidR="00EF3C03">
        <w:rPr>
          <w:rFonts w:asciiTheme="minorHAnsi" w:hAnsiTheme="minorHAnsi" w:cstheme="minorHAnsi"/>
        </w:rPr>
        <w:t xml:space="preserve">overlapping </w:t>
      </w:r>
      <w:r>
        <w:rPr>
          <w:rFonts w:asciiTheme="minorHAnsi" w:hAnsiTheme="minorHAnsi" w:cstheme="minorHAnsi"/>
        </w:rPr>
        <w:t xml:space="preserve">CG case, it is the UE that has the knowledge of the actual data that is to be carried in the grants provided, and once again, is best </w:t>
      </w:r>
      <w:r w:rsidR="00EF3C03">
        <w:rPr>
          <w:rFonts w:asciiTheme="minorHAnsi" w:hAnsiTheme="minorHAnsi" w:cstheme="minorHAnsi"/>
        </w:rPr>
        <w:t xml:space="preserve">positioned </w:t>
      </w:r>
      <w:r>
        <w:rPr>
          <w:rFonts w:asciiTheme="minorHAnsi" w:hAnsiTheme="minorHAnsi" w:cstheme="minorHAnsi"/>
        </w:rPr>
        <w:t>to choose the grant to prioritise.</w:t>
      </w:r>
      <w:r w:rsidR="00E46FA6">
        <w:rPr>
          <w:rFonts w:asciiTheme="minorHAnsi" w:hAnsiTheme="minorHAnsi" w:cstheme="minorHAnsi"/>
        </w:rPr>
        <w:t xml:space="preserve"> It is therefore straight-forward to extend proposal </w:t>
      </w:r>
      <w:r w:rsidR="00EF3C03">
        <w:rPr>
          <w:rFonts w:asciiTheme="minorHAnsi" w:hAnsiTheme="minorHAnsi" w:cstheme="minorHAnsi"/>
        </w:rPr>
        <w:t>1 to cover this case to resolve</w:t>
      </w:r>
      <w:r w:rsidR="00E46FA6">
        <w:rPr>
          <w:rFonts w:asciiTheme="minorHAnsi" w:hAnsiTheme="minorHAnsi" w:cstheme="minorHAnsi"/>
        </w:rPr>
        <w:t xml:space="preserve"> the conflict between CGs and DGs.</w:t>
      </w:r>
    </w:p>
    <w:p w14:paraId="5053825E" w14:textId="052FFE33" w:rsidR="00E46FA6" w:rsidRPr="00FC1714" w:rsidRDefault="00E46FA6" w:rsidP="00E46FA6">
      <w:pPr>
        <w:rPr>
          <w:rFonts w:asciiTheme="minorHAnsi" w:hAnsiTheme="minorHAnsi" w:cstheme="minorHAnsi"/>
          <w:b/>
        </w:rPr>
      </w:pPr>
      <w:r>
        <w:rPr>
          <w:rFonts w:asciiTheme="minorHAnsi" w:hAnsiTheme="minorHAnsi" w:cstheme="minorHAnsi"/>
          <w:b/>
        </w:rPr>
        <w:t>Proposal 3</w:t>
      </w:r>
      <w:r w:rsidRPr="00FC1714">
        <w:rPr>
          <w:rFonts w:asciiTheme="minorHAnsi" w:hAnsiTheme="minorHAnsi" w:cstheme="minorHAnsi"/>
          <w:b/>
        </w:rPr>
        <w:t xml:space="preserve">: </w:t>
      </w:r>
      <w:r>
        <w:rPr>
          <w:rFonts w:asciiTheme="minorHAnsi" w:hAnsiTheme="minorHAnsi" w:cstheme="minorHAnsi"/>
          <w:b/>
        </w:rPr>
        <w:t>From a set of overlapping</w:t>
      </w:r>
      <w:r w:rsidRPr="00FC1714">
        <w:rPr>
          <w:rFonts w:asciiTheme="minorHAnsi" w:hAnsiTheme="minorHAnsi" w:cstheme="minorHAnsi"/>
          <w:b/>
        </w:rPr>
        <w:t xml:space="preserve"> configured </w:t>
      </w:r>
      <w:r>
        <w:rPr>
          <w:rFonts w:asciiTheme="minorHAnsi" w:hAnsiTheme="minorHAnsi" w:cstheme="minorHAnsi"/>
          <w:b/>
        </w:rPr>
        <w:t xml:space="preserve">and dynamic </w:t>
      </w:r>
      <w:r w:rsidRPr="00FC1714">
        <w:rPr>
          <w:rFonts w:asciiTheme="minorHAnsi" w:hAnsiTheme="minorHAnsi" w:cstheme="minorHAnsi"/>
          <w:b/>
        </w:rPr>
        <w:t>grants, the grant that carries data with the highest LCH priority is prioritised.</w:t>
      </w:r>
    </w:p>
    <w:p w14:paraId="147803EB" w14:textId="33BBEB23" w:rsidR="00E46FA6" w:rsidRDefault="00A601D6" w:rsidP="00E46FA6">
      <w:pPr>
        <w:rPr>
          <w:rFonts w:asciiTheme="minorHAnsi" w:hAnsiTheme="minorHAnsi" w:cstheme="minorHAnsi"/>
          <w:lang w:val="en-US"/>
        </w:rPr>
      </w:pPr>
      <w:r>
        <w:rPr>
          <w:rFonts w:asciiTheme="minorHAnsi" w:hAnsiTheme="minorHAnsi" w:cstheme="minorHAnsi"/>
          <w:lang w:val="en-US"/>
        </w:rPr>
        <w:t>F</w:t>
      </w:r>
      <w:r w:rsidR="00E46FA6">
        <w:rPr>
          <w:rFonts w:asciiTheme="minorHAnsi" w:hAnsiTheme="minorHAnsi" w:cstheme="minorHAnsi"/>
          <w:lang w:val="en-US"/>
        </w:rPr>
        <w:t xml:space="preserve">ollowing proposal 3, </w:t>
      </w:r>
      <w:r>
        <w:rPr>
          <w:rFonts w:asciiTheme="minorHAnsi" w:hAnsiTheme="minorHAnsi" w:cstheme="minorHAnsi"/>
          <w:lang w:val="en-US"/>
        </w:rPr>
        <w:t xml:space="preserve">if the prioritisation rule results in more than one grant, a further rule is needed to pick the grant to use. In case the set of grants include a dynamic grant, </w:t>
      </w:r>
      <w:r w:rsidR="00AC1004">
        <w:rPr>
          <w:rFonts w:asciiTheme="minorHAnsi" w:hAnsiTheme="minorHAnsi" w:cstheme="minorHAnsi"/>
          <w:lang w:val="en-US"/>
        </w:rPr>
        <w:t xml:space="preserve">it is a safe assumption that this grant </w:t>
      </w:r>
      <w:r w:rsidR="0033570E">
        <w:rPr>
          <w:rFonts w:asciiTheme="minorHAnsi" w:hAnsiTheme="minorHAnsi" w:cstheme="minorHAnsi"/>
          <w:lang w:val="en-US"/>
        </w:rPr>
        <w:t>has been scheduled by the NW to serve this particular type of traffic and is most likely best suited for its transmission. Therefore we suggest to stick with the Rel-15 design principle in this case, i.e. to let the dynamic grant override the configured grant.</w:t>
      </w:r>
    </w:p>
    <w:p w14:paraId="4FFCA4FC" w14:textId="5DBF7AA5" w:rsidR="0033570E" w:rsidRPr="00BD7BF2" w:rsidRDefault="00BA3337" w:rsidP="0033570E">
      <w:pPr>
        <w:rPr>
          <w:rFonts w:asciiTheme="minorHAnsi" w:hAnsiTheme="minorHAnsi" w:cstheme="minorHAnsi"/>
          <w:b/>
        </w:rPr>
      </w:pPr>
      <w:r>
        <w:rPr>
          <w:rFonts w:asciiTheme="minorHAnsi" w:hAnsiTheme="minorHAnsi" w:cstheme="minorHAnsi"/>
          <w:b/>
        </w:rPr>
        <w:t>Proposal 4</w:t>
      </w:r>
      <w:r w:rsidR="0033570E" w:rsidRPr="00BD7BF2">
        <w:rPr>
          <w:rFonts w:asciiTheme="minorHAnsi" w:hAnsiTheme="minorHAnsi" w:cstheme="minorHAnsi"/>
          <w:b/>
        </w:rPr>
        <w:t>: From a set of overlapping</w:t>
      </w:r>
      <w:r>
        <w:rPr>
          <w:rFonts w:asciiTheme="minorHAnsi" w:hAnsiTheme="minorHAnsi" w:cstheme="minorHAnsi"/>
          <w:b/>
        </w:rPr>
        <w:t xml:space="preserve"> configured and dynamic</w:t>
      </w:r>
      <w:r w:rsidR="0033570E" w:rsidRPr="00BD7BF2">
        <w:rPr>
          <w:rFonts w:asciiTheme="minorHAnsi" w:hAnsiTheme="minorHAnsi" w:cstheme="minorHAnsi"/>
          <w:b/>
        </w:rPr>
        <w:t xml:space="preserve"> grants that </w:t>
      </w:r>
      <w:r w:rsidR="0033570E">
        <w:rPr>
          <w:rFonts w:asciiTheme="minorHAnsi" w:hAnsiTheme="minorHAnsi" w:cstheme="minorHAnsi"/>
          <w:b/>
        </w:rPr>
        <w:t xml:space="preserve">can </w:t>
      </w:r>
      <w:r w:rsidR="0033570E" w:rsidRPr="00BD7BF2">
        <w:rPr>
          <w:rFonts w:asciiTheme="minorHAnsi" w:hAnsiTheme="minorHAnsi" w:cstheme="minorHAnsi"/>
          <w:b/>
        </w:rPr>
        <w:t xml:space="preserve">all carry data with the highest priority, the </w:t>
      </w:r>
      <w:r w:rsidR="0033570E">
        <w:rPr>
          <w:rFonts w:asciiTheme="minorHAnsi" w:hAnsiTheme="minorHAnsi" w:cstheme="minorHAnsi"/>
          <w:b/>
        </w:rPr>
        <w:t xml:space="preserve">dynamic </w:t>
      </w:r>
      <w:r w:rsidR="0033570E" w:rsidRPr="00BD7BF2">
        <w:rPr>
          <w:rFonts w:asciiTheme="minorHAnsi" w:hAnsiTheme="minorHAnsi" w:cstheme="minorHAnsi"/>
          <w:b/>
        </w:rPr>
        <w:t>grant</w:t>
      </w:r>
      <w:r>
        <w:rPr>
          <w:rFonts w:asciiTheme="minorHAnsi" w:hAnsiTheme="minorHAnsi" w:cstheme="minorHAnsi"/>
          <w:b/>
        </w:rPr>
        <w:t xml:space="preserve"> </w:t>
      </w:r>
      <w:r w:rsidR="0033570E" w:rsidRPr="00BD7BF2">
        <w:rPr>
          <w:rFonts w:asciiTheme="minorHAnsi" w:hAnsiTheme="minorHAnsi" w:cstheme="minorHAnsi"/>
          <w:b/>
        </w:rPr>
        <w:t>is prioritised.</w:t>
      </w:r>
    </w:p>
    <w:p w14:paraId="6B3C787B" w14:textId="4ED35AC6" w:rsidR="00EF19B6" w:rsidRPr="00A46F7B" w:rsidRDefault="00EF19B6" w:rsidP="00EF19B6">
      <w:pPr>
        <w:pStyle w:val="Heading2"/>
        <w:rPr>
          <w:rFonts w:asciiTheme="minorHAnsi" w:hAnsiTheme="minorHAnsi" w:cstheme="minorHAnsi"/>
        </w:rPr>
      </w:pPr>
      <w:r w:rsidRPr="00A46F7B">
        <w:rPr>
          <w:rFonts w:asciiTheme="minorHAnsi" w:hAnsiTheme="minorHAnsi" w:cstheme="minorHAnsi"/>
        </w:rPr>
        <w:t>2.</w:t>
      </w:r>
      <w:r w:rsidR="003C64A7">
        <w:rPr>
          <w:rFonts w:asciiTheme="minorHAnsi" w:hAnsiTheme="minorHAnsi" w:cstheme="minorHAnsi"/>
        </w:rPr>
        <w:t>3</w:t>
      </w:r>
      <w:r w:rsidRPr="00A46F7B">
        <w:rPr>
          <w:rFonts w:asciiTheme="minorHAnsi" w:hAnsiTheme="minorHAnsi" w:cstheme="minorHAnsi"/>
        </w:rPr>
        <w:t xml:space="preserve"> </w:t>
      </w:r>
      <w:r w:rsidR="00843848">
        <w:rPr>
          <w:rFonts w:asciiTheme="minorHAnsi" w:hAnsiTheme="minorHAnsi" w:cstheme="minorHAnsi"/>
        </w:rPr>
        <w:t>Scheduling requests and uplink grants</w:t>
      </w:r>
    </w:p>
    <w:p w14:paraId="09E7034B" w14:textId="13A7A17B" w:rsidR="00EF19B6" w:rsidRDefault="007405E1" w:rsidP="00EF19B6">
      <w:pPr>
        <w:rPr>
          <w:rFonts w:asciiTheme="minorHAnsi" w:hAnsiTheme="minorHAnsi" w:cstheme="minorHAnsi"/>
        </w:rPr>
      </w:pPr>
      <w:r>
        <w:rPr>
          <w:rFonts w:asciiTheme="minorHAnsi" w:hAnsiTheme="minorHAnsi" w:cstheme="minorHAnsi"/>
        </w:rPr>
        <w:t xml:space="preserve">An alternative way to deal with data of traffic type (ii) as described in section </w:t>
      </w:r>
      <w:r>
        <w:rPr>
          <w:rFonts w:asciiTheme="minorHAnsi" w:hAnsiTheme="minorHAnsi" w:cstheme="minorHAnsi"/>
        </w:rPr>
        <w:fldChar w:fldCharType="begin"/>
      </w:r>
      <w:r>
        <w:rPr>
          <w:rFonts w:asciiTheme="minorHAnsi" w:hAnsiTheme="minorHAnsi" w:cstheme="minorHAnsi"/>
        </w:rPr>
        <w:instrText xml:space="preserve"> REF _Ref4498623 \h </w:instrText>
      </w:r>
      <w:r>
        <w:rPr>
          <w:rFonts w:asciiTheme="minorHAnsi" w:hAnsiTheme="minorHAnsi" w:cstheme="minorHAnsi"/>
        </w:rPr>
      </w:r>
      <w:r>
        <w:rPr>
          <w:rFonts w:asciiTheme="minorHAnsi" w:hAnsiTheme="minorHAnsi" w:cstheme="minorHAnsi"/>
        </w:rPr>
        <w:fldChar w:fldCharType="separate"/>
      </w:r>
      <w:r w:rsidRPr="00A46F7B">
        <w:rPr>
          <w:rFonts w:asciiTheme="minorHAnsi" w:hAnsiTheme="minorHAnsi" w:cstheme="minorHAnsi"/>
        </w:rPr>
        <w:t>2.1</w:t>
      </w:r>
      <w:r>
        <w:rPr>
          <w:rFonts w:asciiTheme="minorHAnsi" w:hAnsiTheme="minorHAnsi" w:cstheme="minorHAnsi"/>
        </w:rPr>
        <w:fldChar w:fldCharType="end"/>
      </w:r>
      <w:r>
        <w:rPr>
          <w:rFonts w:asciiTheme="minorHAnsi" w:hAnsiTheme="minorHAnsi" w:cstheme="minorHAnsi"/>
        </w:rPr>
        <w:t>, is to use the scheduling request (SR) mechanism. This mechanism would be more resource efficient than reserving a perpetual grant to deal with such traffic, but comes at the cost of increased latency. While there are inherent delays associated with a request based mechanism, it can get exacerbated if the SR is further delayed. Such delays can be currently introduced by the transmission of UL data and therefore a means to prevent such delays for latency-sensitive traffic needs to be defined.</w:t>
      </w:r>
    </w:p>
    <w:p w14:paraId="4362D142" w14:textId="3EC4F9C8" w:rsidR="007405E1" w:rsidRDefault="007405E1" w:rsidP="00EF19B6">
      <w:pPr>
        <w:rPr>
          <w:rFonts w:asciiTheme="minorHAnsi" w:hAnsiTheme="minorHAnsi" w:cstheme="minorHAnsi"/>
        </w:rPr>
      </w:pPr>
      <w:r>
        <w:rPr>
          <w:rFonts w:asciiTheme="minorHAnsi" w:hAnsiTheme="minorHAnsi" w:cstheme="minorHAnsi"/>
        </w:rPr>
        <w:t>Following the same design principles as used earlier in this document, prioritisation rules between UL grants and SR can be defined based on the actual data they correspond to. In case an SR overlaps with an UL grant, the priority of the LCH that triggered the SR can be compared against the highest priority data that can be carried in the UL grant. If the priority of the LCH that triggered the SR is higher than the highest priority LCH that can be carried in the UL grant, the SR is prioritised. Conversely, if the UL grant carries a</w:t>
      </w:r>
      <w:r w:rsidR="00CA7CB6">
        <w:rPr>
          <w:rFonts w:asciiTheme="minorHAnsi" w:hAnsiTheme="minorHAnsi" w:cstheme="minorHAnsi"/>
        </w:rPr>
        <w:t>n equal or</w:t>
      </w:r>
      <w:r>
        <w:rPr>
          <w:rFonts w:asciiTheme="minorHAnsi" w:hAnsiTheme="minorHAnsi" w:cstheme="minorHAnsi"/>
        </w:rPr>
        <w:t xml:space="preserve"> higher priority LCH than the LCH that triggered the SR, </w:t>
      </w:r>
      <w:r w:rsidR="00CA7CB6">
        <w:rPr>
          <w:rFonts w:asciiTheme="minorHAnsi" w:hAnsiTheme="minorHAnsi" w:cstheme="minorHAnsi"/>
        </w:rPr>
        <w:t>the UL grant is prioritised. This is illustrated in the figure below.</w:t>
      </w:r>
    </w:p>
    <w:p w14:paraId="1A477664" w14:textId="13EB6311" w:rsidR="00370B2B" w:rsidRDefault="00370B2B" w:rsidP="00370B2B">
      <w:pPr>
        <w:jc w:val="center"/>
        <w:rPr>
          <w:rFonts w:asciiTheme="minorHAnsi" w:hAnsiTheme="minorHAnsi" w:cstheme="minorHAnsi"/>
          <w:b/>
          <w:lang w:val="en-US"/>
        </w:rPr>
      </w:pPr>
      <w:r>
        <w:rPr>
          <w:rFonts w:asciiTheme="minorHAnsi" w:hAnsiTheme="minorHAnsi" w:cstheme="minorHAnsi"/>
          <w:b/>
          <w:noProof/>
          <w:lang w:eastAsia="en-GB"/>
        </w:rPr>
        <w:lastRenderedPageBreak/>
        <w:drawing>
          <wp:inline distT="0" distB="0" distL="0" distR="0" wp14:anchorId="71F11DCB" wp14:editId="4F9EA34B">
            <wp:extent cx="5883275" cy="267017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3275" cy="2670175"/>
                    </a:xfrm>
                    <a:prstGeom prst="rect">
                      <a:avLst/>
                    </a:prstGeom>
                    <a:noFill/>
                  </pic:spPr>
                </pic:pic>
              </a:graphicData>
            </a:graphic>
          </wp:inline>
        </w:drawing>
      </w:r>
    </w:p>
    <w:p w14:paraId="12DDBEF9" w14:textId="0177AF86" w:rsidR="0092455C" w:rsidRPr="00A46F7B" w:rsidRDefault="0092455C" w:rsidP="0092455C">
      <w:pPr>
        <w:jc w:val="left"/>
        <w:rPr>
          <w:rFonts w:asciiTheme="minorHAnsi" w:hAnsiTheme="minorHAnsi" w:cstheme="minorHAnsi"/>
          <w:b/>
          <w:lang w:val="en-US"/>
        </w:rPr>
      </w:pPr>
      <w:r>
        <w:rPr>
          <w:rFonts w:asciiTheme="minorHAnsi" w:hAnsiTheme="minorHAnsi" w:cstheme="minorHAnsi"/>
          <w:b/>
          <w:lang w:val="en-US"/>
        </w:rPr>
        <w:t xml:space="preserve">Proposal 5: If the priority of the LCH that triggered the SR is higher than the highest priority LCH carried in an overlapping UL </w:t>
      </w:r>
      <w:r w:rsidR="002C4CF7">
        <w:rPr>
          <w:rFonts w:asciiTheme="minorHAnsi" w:hAnsiTheme="minorHAnsi" w:cstheme="minorHAnsi"/>
          <w:b/>
          <w:lang w:val="en-US"/>
        </w:rPr>
        <w:t>transmission</w:t>
      </w:r>
      <w:r>
        <w:rPr>
          <w:rFonts w:asciiTheme="minorHAnsi" w:hAnsiTheme="minorHAnsi" w:cstheme="minorHAnsi"/>
          <w:b/>
          <w:lang w:val="en-US"/>
        </w:rPr>
        <w:t>, the SR is prioritised</w:t>
      </w:r>
      <w:bookmarkStart w:id="3" w:name="_GoBack"/>
      <w:bookmarkEnd w:id="3"/>
      <w:r>
        <w:rPr>
          <w:rFonts w:asciiTheme="minorHAnsi" w:hAnsiTheme="minorHAnsi" w:cstheme="minorHAnsi"/>
          <w:b/>
          <w:lang w:val="en-US"/>
        </w:rPr>
        <w:t xml:space="preserve"> over the UL transmission.</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72750FA6"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3C64A7">
        <w:rPr>
          <w:rFonts w:asciiTheme="minorHAnsi" w:hAnsiTheme="minorHAnsi" w:cstheme="minorHAnsi"/>
          <w:lang w:val="en-US" w:eastAsia="zh-TW"/>
        </w:rPr>
        <w:t xml:space="preserve">propose </w:t>
      </w:r>
      <w:r w:rsidRPr="00A46F7B">
        <w:rPr>
          <w:rFonts w:asciiTheme="minorHAnsi" w:hAnsiTheme="minorHAnsi" w:cstheme="minorHAnsi"/>
          <w:lang w:val="en-US" w:eastAsia="zh-TW"/>
        </w:rPr>
        <w:t>the following:</w:t>
      </w:r>
    </w:p>
    <w:p w14:paraId="55599319" w14:textId="77777777" w:rsidR="003C64A7" w:rsidRDefault="003C64A7" w:rsidP="003C64A7">
      <w:pPr>
        <w:rPr>
          <w:rFonts w:asciiTheme="minorHAnsi" w:hAnsiTheme="minorHAnsi" w:cstheme="minorHAnsi"/>
          <w:b/>
        </w:rPr>
      </w:pPr>
      <w:r w:rsidRPr="00FC1714">
        <w:rPr>
          <w:rFonts w:asciiTheme="minorHAnsi" w:hAnsiTheme="minorHAnsi" w:cstheme="minorHAnsi"/>
          <w:b/>
        </w:rPr>
        <w:t xml:space="preserve">Proposal 1: </w:t>
      </w:r>
      <w:r>
        <w:rPr>
          <w:rFonts w:asciiTheme="minorHAnsi" w:hAnsiTheme="minorHAnsi" w:cstheme="minorHAnsi"/>
          <w:b/>
        </w:rPr>
        <w:t>From a set of overlapping</w:t>
      </w:r>
      <w:r w:rsidRPr="00FC1714">
        <w:rPr>
          <w:rFonts w:asciiTheme="minorHAnsi" w:hAnsiTheme="minorHAnsi" w:cstheme="minorHAnsi"/>
          <w:b/>
        </w:rPr>
        <w:t xml:space="preserve"> configured grants, the configured grant that carries data with the highest LCH priority is prioritised.</w:t>
      </w:r>
    </w:p>
    <w:p w14:paraId="79141D42" w14:textId="77777777" w:rsidR="003C64A7" w:rsidRPr="00BD7BF2" w:rsidRDefault="003C64A7" w:rsidP="003C64A7">
      <w:pPr>
        <w:rPr>
          <w:rFonts w:asciiTheme="minorHAnsi" w:hAnsiTheme="minorHAnsi" w:cstheme="minorHAnsi"/>
          <w:b/>
        </w:rPr>
      </w:pPr>
      <w:r w:rsidRPr="00BD7BF2">
        <w:rPr>
          <w:rFonts w:asciiTheme="minorHAnsi" w:hAnsiTheme="minorHAnsi" w:cstheme="minorHAnsi"/>
          <w:b/>
        </w:rPr>
        <w:t xml:space="preserve">Proposal 2: From a set of overlapping configured grants that </w:t>
      </w:r>
      <w:r>
        <w:rPr>
          <w:rFonts w:asciiTheme="minorHAnsi" w:hAnsiTheme="minorHAnsi" w:cstheme="minorHAnsi"/>
          <w:b/>
        </w:rPr>
        <w:t xml:space="preserve">can </w:t>
      </w:r>
      <w:r w:rsidRPr="00BD7BF2">
        <w:rPr>
          <w:rFonts w:asciiTheme="minorHAnsi" w:hAnsiTheme="minorHAnsi" w:cstheme="minorHAnsi"/>
          <w:b/>
        </w:rPr>
        <w:t>all carry data with the highest priority, the largest configured grant is prioritised.</w:t>
      </w:r>
    </w:p>
    <w:p w14:paraId="23EBA3DD" w14:textId="71B70C7C" w:rsidR="003C64A7" w:rsidRDefault="003C64A7" w:rsidP="003C64A7">
      <w:pPr>
        <w:rPr>
          <w:rFonts w:asciiTheme="minorHAnsi" w:hAnsiTheme="minorHAnsi" w:cstheme="minorHAnsi"/>
          <w:lang w:val="en-US"/>
        </w:rPr>
      </w:pPr>
      <w:r>
        <w:rPr>
          <w:rFonts w:asciiTheme="minorHAnsi" w:hAnsiTheme="minorHAnsi" w:cstheme="minorHAnsi"/>
          <w:b/>
        </w:rPr>
        <w:t>Proposal 3</w:t>
      </w:r>
      <w:r w:rsidRPr="00FC1714">
        <w:rPr>
          <w:rFonts w:asciiTheme="minorHAnsi" w:hAnsiTheme="minorHAnsi" w:cstheme="minorHAnsi"/>
          <w:b/>
        </w:rPr>
        <w:t xml:space="preserve">: </w:t>
      </w:r>
      <w:r>
        <w:rPr>
          <w:rFonts w:asciiTheme="minorHAnsi" w:hAnsiTheme="minorHAnsi" w:cstheme="minorHAnsi"/>
          <w:b/>
        </w:rPr>
        <w:t>From a set of overlapping</w:t>
      </w:r>
      <w:r w:rsidRPr="00FC1714">
        <w:rPr>
          <w:rFonts w:asciiTheme="minorHAnsi" w:hAnsiTheme="minorHAnsi" w:cstheme="minorHAnsi"/>
          <w:b/>
        </w:rPr>
        <w:t xml:space="preserve"> configured </w:t>
      </w:r>
      <w:r>
        <w:rPr>
          <w:rFonts w:asciiTheme="minorHAnsi" w:hAnsiTheme="minorHAnsi" w:cstheme="minorHAnsi"/>
          <w:b/>
        </w:rPr>
        <w:t xml:space="preserve">and dynamic </w:t>
      </w:r>
      <w:r w:rsidRPr="00FC1714">
        <w:rPr>
          <w:rFonts w:asciiTheme="minorHAnsi" w:hAnsiTheme="minorHAnsi" w:cstheme="minorHAnsi"/>
          <w:b/>
        </w:rPr>
        <w:t>grants, the grant that carries data with the highest LCH priority is prioritised.</w:t>
      </w:r>
    </w:p>
    <w:p w14:paraId="37CE1BFA" w14:textId="12B2D58C" w:rsidR="003C64A7" w:rsidRDefault="003C64A7" w:rsidP="003C64A7">
      <w:pPr>
        <w:rPr>
          <w:rFonts w:asciiTheme="minorHAnsi" w:hAnsiTheme="minorHAnsi" w:cstheme="minorHAnsi"/>
          <w:b/>
        </w:rPr>
      </w:pPr>
      <w:r>
        <w:rPr>
          <w:rFonts w:asciiTheme="minorHAnsi" w:hAnsiTheme="minorHAnsi" w:cstheme="minorHAnsi"/>
          <w:b/>
        </w:rPr>
        <w:t>Proposal 4</w:t>
      </w:r>
      <w:r w:rsidRPr="00BD7BF2">
        <w:rPr>
          <w:rFonts w:asciiTheme="minorHAnsi" w:hAnsiTheme="minorHAnsi" w:cstheme="minorHAnsi"/>
          <w:b/>
        </w:rPr>
        <w:t>: From a set of overlapping</w:t>
      </w:r>
      <w:r>
        <w:rPr>
          <w:rFonts w:asciiTheme="minorHAnsi" w:hAnsiTheme="minorHAnsi" w:cstheme="minorHAnsi"/>
          <w:b/>
        </w:rPr>
        <w:t xml:space="preserve"> configured and dynamic</w:t>
      </w:r>
      <w:r w:rsidRPr="00BD7BF2">
        <w:rPr>
          <w:rFonts w:asciiTheme="minorHAnsi" w:hAnsiTheme="minorHAnsi" w:cstheme="minorHAnsi"/>
          <w:b/>
        </w:rPr>
        <w:t xml:space="preserve"> grants that </w:t>
      </w:r>
      <w:r>
        <w:rPr>
          <w:rFonts w:asciiTheme="minorHAnsi" w:hAnsiTheme="minorHAnsi" w:cstheme="minorHAnsi"/>
          <w:b/>
        </w:rPr>
        <w:t xml:space="preserve">can </w:t>
      </w:r>
      <w:r w:rsidRPr="00BD7BF2">
        <w:rPr>
          <w:rFonts w:asciiTheme="minorHAnsi" w:hAnsiTheme="minorHAnsi" w:cstheme="minorHAnsi"/>
          <w:b/>
        </w:rPr>
        <w:t xml:space="preserve">all carry data with the highest priority, the </w:t>
      </w:r>
      <w:r>
        <w:rPr>
          <w:rFonts w:asciiTheme="minorHAnsi" w:hAnsiTheme="minorHAnsi" w:cstheme="minorHAnsi"/>
          <w:b/>
        </w:rPr>
        <w:t xml:space="preserve">dynamic </w:t>
      </w:r>
      <w:r w:rsidRPr="00BD7BF2">
        <w:rPr>
          <w:rFonts w:asciiTheme="minorHAnsi" w:hAnsiTheme="minorHAnsi" w:cstheme="minorHAnsi"/>
          <w:b/>
        </w:rPr>
        <w:t>grant</w:t>
      </w:r>
      <w:r>
        <w:rPr>
          <w:rFonts w:asciiTheme="minorHAnsi" w:hAnsiTheme="minorHAnsi" w:cstheme="minorHAnsi"/>
          <w:b/>
        </w:rPr>
        <w:t xml:space="preserve"> </w:t>
      </w:r>
      <w:r w:rsidRPr="00BD7BF2">
        <w:rPr>
          <w:rFonts w:asciiTheme="minorHAnsi" w:hAnsiTheme="minorHAnsi" w:cstheme="minorHAnsi"/>
          <w:b/>
        </w:rPr>
        <w:t>is prioritised.</w:t>
      </w:r>
    </w:p>
    <w:p w14:paraId="749C8DF8" w14:textId="77777777" w:rsidR="002C4CF7" w:rsidRPr="00A46F7B" w:rsidRDefault="002C4CF7" w:rsidP="002C4CF7">
      <w:pPr>
        <w:jc w:val="left"/>
        <w:rPr>
          <w:rFonts w:asciiTheme="minorHAnsi" w:hAnsiTheme="minorHAnsi" w:cstheme="minorHAnsi"/>
          <w:b/>
          <w:lang w:val="en-US"/>
        </w:rPr>
      </w:pPr>
      <w:r>
        <w:rPr>
          <w:rFonts w:asciiTheme="minorHAnsi" w:hAnsiTheme="minorHAnsi" w:cstheme="minorHAnsi"/>
          <w:b/>
          <w:lang w:val="en-US"/>
        </w:rPr>
        <w:t>Proposal 5: If the priority of the LCH that triggered the SR is higher than the highest priority LCH carried in an overlapping UL transmission, the SR is prioritised over the UL transmission.</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F09B61D" w14:textId="7CD9EB86" w:rsidR="00D441D8" w:rsidRDefault="008C466E" w:rsidP="008C466E">
      <w:pPr>
        <w:pStyle w:val="ListParagraph"/>
        <w:numPr>
          <w:ilvl w:val="0"/>
          <w:numId w:val="1"/>
        </w:numPr>
        <w:rPr>
          <w:rFonts w:asciiTheme="minorHAnsi" w:hAnsiTheme="minorHAnsi" w:cstheme="minorHAnsi"/>
          <w:color w:val="000000" w:themeColor="text1"/>
        </w:rPr>
      </w:pPr>
      <w:bookmarkStart w:id="4" w:name="_Ref4489176"/>
      <w:r w:rsidRPr="008C466E">
        <w:rPr>
          <w:rFonts w:asciiTheme="minorHAnsi" w:hAnsiTheme="minorHAnsi" w:cstheme="minorHAnsi"/>
          <w:color w:val="000000" w:themeColor="text1"/>
        </w:rPr>
        <w:t>RP-190728</w:t>
      </w:r>
      <w:r>
        <w:rPr>
          <w:rFonts w:asciiTheme="minorHAnsi" w:hAnsiTheme="minorHAnsi" w:cstheme="minorHAnsi"/>
          <w:color w:val="000000" w:themeColor="text1"/>
        </w:rPr>
        <w:t xml:space="preserve"> – </w:t>
      </w:r>
      <w:r w:rsidRPr="008C466E">
        <w:rPr>
          <w:rFonts w:asciiTheme="minorHAnsi" w:hAnsiTheme="minorHAnsi" w:cstheme="minorHAnsi"/>
          <w:color w:val="000000" w:themeColor="text1"/>
        </w:rPr>
        <w:t>New</w:t>
      </w:r>
      <w:r>
        <w:rPr>
          <w:rFonts w:asciiTheme="minorHAnsi" w:hAnsiTheme="minorHAnsi" w:cstheme="minorHAnsi"/>
          <w:color w:val="000000" w:themeColor="text1"/>
        </w:rPr>
        <w:t xml:space="preserve"> </w:t>
      </w:r>
      <w:r w:rsidRPr="008C466E">
        <w:rPr>
          <w:rFonts w:asciiTheme="minorHAnsi" w:hAnsiTheme="minorHAnsi" w:cstheme="minorHAnsi"/>
          <w:color w:val="000000" w:themeColor="text1"/>
        </w:rPr>
        <w:t>WID: Support of NR Industrial Internet of Things (</w:t>
      </w:r>
      <w:proofErr w:type="spellStart"/>
      <w:r w:rsidRPr="008C466E">
        <w:rPr>
          <w:rFonts w:asciiTheme="minorHAnsi" w:hAnsiTheme="minorHAnsi" w:cstheme="minorHAnsi"/>
          <w:color w:val="000000" w:themeColor="text1"/>
        </w:rPr>
        <w:t>IoT</w:t>
      </w:r>
      <w:proofErr w:type="spellEnd"/>
      <w:r w:rsidRPr="008C466E">
        <w:rPr>
          <w:rFonts w:asciiTheme="minorHAnsi" w:hAnsiTheme="minorHAnsi" w:cstheme="minorHAnsi"/>
          <w:color w:val="000000" w:themeColor="text1"/>
        </w:rPr>
        <w:t>)</w:t>
      </w:r>
      <w:bookmarkEnd w:id="4"/>
    </w:p>
    <w:sectPr w:rsidR="00D441D8"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0B5F7" w14:textId="77777777" w:rsidR="00103163" w:rsidRDefault="00103163" w:rsidP="00BD754F">
      <w:pPr>
        <w:spacing w:after="0"/>
      </w:pPr>
      <w:r>
        <w:separator/>
      </w:r>
    </w:p>
  </w:endnote>
  <w:endnote w:type="continuationSeparator" w:id="0">
    <w:p w14:paraId="5DC6EB65" w14:textId="77777777" w:rsidR="00103163" w:rsidRDefault="0010316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538B3" w14:textId="77777777" w:rsidR="00103163" w:rsidRDefault="00103163" w:rsidP="00BD754F">
      <w:pPr>
        <w:spacing w:after="0"/>
      </w:pPr>
      <w:r>
        <w:separator/>
      </w:r>
    </w:p>
  </w:footnote>
  <w:footnote w:type="continuationSeparator" w:id="0">
    <w:p w14:paraId="7AC9643E" w14:textId="77777777" w:rsidR="00103163" w:rsidRDefault="0010316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
  </w:num>
  <w:num w:numId="4">
    <w:abstractNumId w:val="6"/>
  </w:num>
  <w:num w:numId="5">
    <w:abstractNumId w:val="0"/>
  </w:num>
  <w:num w:numId="6">
    <w:abstractNumId w:val="2"/>
  </w:num>
  <w:num w:numId="7">
    <w:abstractNumId w:val="5"/>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3711E"/>
    <w:rsid w:val="00040214"/>
    <w:rsid w:val="00061268"/>
    <w:rsid w:val="00063E48"/>
    <w:rsid w:val="00067EBD"/>
    <w:rsid w:val="00073BD0"/>
    <w:rsid w:val="000744D5"/>
    <w:rsid w:val="00095284"/>
    <w:rsid w:val="00096CB4"/>
    <w:rsid w:val="000B3E45"/>
    <w:rsid w:val="000B5126"/>
    <w:rsid w:val="000D48A1"/>
    <w:rsid w:val="000F04A7"/>
    <w:rsid w:val="00103163"/>
    <w:rsid w:val="0011454C"/>
    <w:rsid w:val="001442CE"/>
    <w:rsid w:val="00147CBE"/>
    <w:rsid w:val="001551CE"/>
    <w:rsid w:val="001648D7"/>
    <w:rsid w:val="00171F69"/>
    <w:rsid w:val="001727E1"/>
    <w:rsid w:val="0017542E"/>
    <w:rsid w:val="001802B7"/>
    <w:rsid w:val="001975BE"/>
    <w:rsid w:val="001A762C"/>
    <w:rsid w:val="001B4B48"/>
    <w:rsid w:val="001C112D"/>
    <w:rsid w:val="001C3DB6"/>
    <w:rsid w:val="001C7509"/>
    <w:rsid w:val="001D3B2A"/>
    <w:rsid w:val="001D5642"/>
    <w:rsid w:val="001F0640"/>
    <w:rsid w:val="001F22FC"/>
    <w:rsid w:val="00206216"/>
    <w:rsid w:val="00206599"/>
    <w:rsid w:val="00207B78"/>
    <w:rsid w:val="00210C7E"/>
    <w:rsid w:val="00220AC9"/>
    <w:rsid w:val="00223EBF"/>
    <w:rsid w:val="00226027"/>
    <w:rsid w:val="00231F18"/>
    <w:rsid w:val="0023488E"/>
    <w:rsid w:val="002363C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525D"/>
    <w:rsid w:val="002B38C7"/>
    <w:rsid w:val="002B5FCD"/>
    <w:rsid w:val="002B68BF"/>
    <w:rsid w:val="002C0E53"/>
    <w:rsid w:val="002C182C"/>
    <w:rsid w:val="002C4CF7"/>
    <w:rsid w:val="002D3A8C"/>
    <w:rsid w:val="002E0930"/>
    <w:rsid w:val="002E10B0"/>
    <w:rsid w:val="002E2BEB"/>
    <w:rsid w:val="002F3AC2"/>
    <w:rsid w:val="002F3ACA"/>
    <w:rsid w:val="002F4323"/>
    <w:rsid w:val="002F6977"/>
    <w:rsid w:val="002F7720"/>
    <w:rsid w:val="00313F22"/>
    <w:rsid w:val="0031695B"/>
    <w:rsid w:val="00334508"/>
    <w:rsid w:val="00334EFE"/>
    <w:rsid w:val="0033570E"/>
    <w:rsid w:val="00344D3B"/>
    <w:rsid w:val="00370B2B"/>
    <w:rsid w:val="00373C0E"/>
    <w:rsid w:val="00373EAC"/>
    <w:rsid w:val="00382198"/>
    <w:rsid w:val="003860A4"/>
    <w:rsid w:val="003A4144"/>
    <w:rsid w:val="003A5814"/>
    <w:rsid w:val="003B17B6"/>
    <w:rsid w:val="003C64A7"/>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5D9"/>
    <w:rsid w:val="00445CB0"/>
    <w:rsid w:val="00450560"/>
    <w:rsid w:val="0045068E"/>
    <w:rsid w:val="00461D52"/>
    <w:rsid w:val="00463A80"/>
    <w:rsid w:val="00466CBF"/>
    <w:rsid w:val="00472CCA"/>
    <w:rsid w:val="0047408E"/>
    <w:rsid w:val="004854D7"/>
    <w:rsid w:val="00495E65"/>
    <w:rsid w:val="004A009E"/>
    <w:rsid w:val="004B2063"/>
    <w:rsid w:val="004B2F85"/>
    <w:rsid w:val="004B663A"/>
    <w:rsid w:val="004C1256"/>
    <w:rsid w:val="004C3798"/>
    <w:rsid w:val="004C7B1D"/>
    <w:rsid w:val="004D687B"/>
    <w:rsid w:val="004D6E25"/>
    <w:rsid w:val="004E1438"/>
    <w:rsid w:val="004E262D"/>
    <w:rsid w:val="004E6364"/>
    <w:rsid w:val="004E672C"/>
    <w:rsid w:val="004F2912"/>
    <w:rsid w:val="00501E02"/>
    <w:rsid w:val="00504A12"/>
    <w:rsid w:val="00524C2C"/>
    <w:rsid w:val="005258BC"/>
    <w:rsid w:val="005409E8"/>
    <w:rsid w:val="00555187"/>
    <w:rsid w:val="005579AF"/>
    <w:rsid w:val="00562B47"/>
    <w:rsid w:val="0056433B"/>
    <w:rsid w:val="00580CBE"/>
    <w:rsid w:val="005865AA"/>
    <w:rsid w:val="0059047A"/>
    <w:rsid w:val="005941F7"/>
    <w:rsid w:val="00597DAB"/>
    <w:rsid w:val="005A07DA"/>
    <w:rsid w:val="005C347B"/>
    <w:rsid w:val="005C3630"/>
    <w:rsid w:val="005C7941"/>
    <w:rsid w:val="005D0C62"/>
    <w:rsid w:val="005D779C"/>
    <w:rsid w:val="005F18FA"/>
    <w:rsid w:val="005F1DCD"/>
    <w:rsid w:val="00601AC4"/>
    <w:rsid w:val="006057BD"/>
    <w:rsid w:val="00606104"/>
    <w:rsid w:val="00611832"/>
    <w:rsid w:val="00622BBC"/>
    <w:rsid w:val="00624142"/>
    <w:rsid w:val="00625D29"/>
    <w:rsid w:val="00634671"/>
    <w:rsid w:val="00635AF3"/>
    <w:rsid w:val="006408DA"/>
    <w:rsid w:val="00640F44"/>
    <w:rsid w:val="00651590"/>
    <w:rsid w:val="00651804"/>
    <w:rsid w:val="00653B5D"/>
    <w:rsid w:val="00654884"/>
    <w:rsid w:val="006564DC"/>
    <w:rsid w:val="006614B9"/>
    <w:rsid w:val="006778EC"/>
    <w:rsid w:val="00677BCF"/>
    <w:rsid w:val="006820F9"/>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3122"/>
    <w:rsid w:val="00731848"/>
    <w:rsid w:val="007405E1"/>
    <w:rsid w:val="00741090"/>
    <w:rsid w:val="00743A83"/>
    <w:rsid w:val="00743C33"/>
    <w:rsid w:val="00744BF1"/>
    <w:rsid w:val="00753587"/>
    <w:rsid w:val="00756132"/>
    <w:rsid w:val="00761820"/>
    <w:rsid w:val="007674AD"/>
    <w:rsid w:val="00767657"/>
    <w:rsid w:val="0077005B"/>
    <w:rsid w:val="007707D0"/>
    <w:rsid w:val="00780ADA"/>
    <w:rsid w:val="00791095"/>
    <w:rsid w:val="00795359"/>
    <w:rsid w:val="00797C85"/>
    <w:rsid w:val="007A4395"/>
    <w:rsid w:val="007A5F86"/>
    <w:rsid w:val="007A7041"/>
    <w:rsid w:val="007A7A36"/>
    <w:rsid w:val="007B3807"/>
    <w:rsid w:val="007C3C07"/>
    <w:rsid w:val="007D5FF8"/>
    <w:rsid w:val="007E14F8"/>
    <w:rsid w:val="007E2D15"/>
    <w:rsid w:val="007E3849"/>
    <w:rsid w:val="007E6B32"/>
    <w:rsid w:val="007E6EE0"/>
    <w:rsid w:val="007F4BDC"/>
    <w:rsid w:val="007F4FEF"/>
    <w:rsid w:val="00814FC8"/>
    <w:rsid w:val="00815A39"/>
    <w:rsid w:val="0083702A"/>
    <w:rsid w:val="00837869"/>
    <w:rsid w:val="00843848"/>
    <w:rsid w:val="00861F44"/>
    <w:rsid w:val="008656BD"/>
    <w:rsid w:val="0086781B"/>
    <w:rsid w:val="008721AA"/>
    <w:rsid w:val="008744A0"/>
    <w:rsid w:val="0087752B"/>
    <w:rsid w:val="008809BE"/>
    <w:rsid w:val="00880A53"/>
    <w:rsid w:val="00883035"/>
    <w:rsid w:val="00895EE9"/>
    <w:rsid w:val="008A7343"/>
    <w:rsid w:val="008B4FCB"/>
    <w:rsid w:val="008B60CD"/>
    <w:rsid w:val="008B64FC"/>
    <w:rsid w:val="008B6554"/>
    <w:rsid w:val="008C466E"/>
    <w:rsid w:val="008C60E8"/>
    <w:rsid w:val="008E1B4E"/>
    <w:rsid w:val="008E7B6C"/>
    <w:rsid w:val="008F0B63"/>
    <w:rsid w:val="008F7516"/>
    <w:rsid w:val="009032E2"/>
    <w:rsid w:val="00903757"/>
    <w:rsid w:val="009120D5"/>
    <w:rsid w:val="009166A1"/>
    <w:rsid w:val="0092455C"/>
    <w:rsid w:val="009330C4"/>
    <w:rsid w:val="0093546C"/>
    <w:rsid w:val="00937C10"/>
    <w:rsid w:val="00942019"/>
    <w:rsid w:val="00945330"/>
    <w:rsid w:val="009552E7"/>
    <w:rsid w:val="009565CF"/>
    <w:rsid w:val="00956BA5"/>
    <w:rsid w:val="0096139F"/>
    <w:rsid w:val="00962953"/>
    <w:rsid w:val="009669C3"/>
    <w:rsid w:val="009700CD"/>
    <w:rsid w:val="0097019D"/>
    <w:rsid w:val="00981953"/>
    <w:rsid w:val="009872D2"/>
    <w:rsid w:val="009A31F1"/>
    <w:rsid w:val="009B4D8B"/>
    <w:rsid w:val="009B556A"/>
    <w:rsid w:val="009B5CCF"/>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46F7B"/>
    <w:rsid w:val="00A50093"/>
    <w:rsid w:val="00A601D6"/>
    <w:rsid w:val="00A627A4"/>
    <w:rsid w:val="00A7072E"/>
    <w:rsid w:val="00A9229A"/>
    <w:rsid w:val="00A96547"/>
    <w:rsid w:val="00AA1CFE"/>
    <w:rsid w:val="00AB268E"/>
    <w:rsid w:val="00AC1004"/>
    <w:rsid w:val="00AD083C"/>
    <w:rsid w:val="00AD0B88"/>
    <w:rsid w:val="00AD4053"/>
    <w:rsid w:val="00AD67D9"/>
    <w:rsid w:val="00AE3E59"/>
    <w:rsid w:val="00AE6E03"/>
    <w:rsid w:val="00AF193E"/>
    <w:rsid w:val="00AF61A8"/>
    <w:rsid w:val="00B03D80"/>
    <w:rsid w:val="00B0660E"/>
    <w:rsid w:val="00B156AB"/>
    <w:rsid w:val="00B33AF8"/>
    <w:rsid w:val="00B33F24"/>
    <w:rsid w:val="00B37B29"/>
    <w:rsid w:val="00B402E5"/>
    <w:rsid w:val="00B42EC5"/>
    <w:rsid w:val="00B43550"/>
    <w:rsid w:val="00B43FED"/>
    <w:rsid w:val="00B47679"/>
    <w:rsid w:val="00B47AFE"/>
    <w:rsid w:val="00B47CC1"/>
    <w:rsid w:val="00B52F0A"/>
    <w:rsid w:val="00B53EEF"/>
    <w:rsid w:val="00B558AE"/>
    <w:rsid w:val="00B6047E"/>
    <w:rsid w:val="00B735BD"/>
    <w:rsid w:val="00B739AD"/>
    <w:rsid w:val="00B93227"/>
    <w:rsid w:val="00B94FDE"/>
    <w:rsid w:val="00B95298"/>
    <w:rsid w:val="00BA3337"/>
    <w:rsid w:val="00BB5161"/>
    <w:rsid w:val="00BD0735"/>
    <w:rsid w:val="00BD4324"/>
    <w:rsid w:val="00BD47DB"/>
    <w:rsid w:val="00BD754F"/>
    <w:rsid w:val="00BD7BF2"/>
    <w:rsid w:val="00BE175A"/>
    <w:rsid w:val="00BE36D1"/>
    <w:rsid w:val="00BE5DBC"/>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B0D"/>
    <w:rsid w:val="00C80864"/>
    <w:rsid w:val="00C907FC"/>
    <w:rsid w:val="00C922FD"/>
    <w:rsid w:val="00CA23A9"/>
    <w:rsid w:val="00CA54EB"/>
    <w:rsid w:val="00CA603C"/>
    <w:rsid w:val="00CA7CB6"/>
    <w:rsid w:val="00CB24CA"/>
    <w:rsid w:val="00CB2AC9"/>
    <w:rsid w:val="00CB3302"/>
    <w:rsid w:val="00CB3FAA"/>
    <w:rsid w:val="00CB5737"/>
    <w:rsid w:val="00CC008F"/>
    <w:rsid w:val="00CC04CD"/>
    <w:rsid w:val="00CC13C7"/>
    <w:rsid w:val="00CC2C89"/>
    <w:rsid w:val="00CD137E"/>
    <w:rsid w:val="00CD750B"/>
    <w:rsid w:val="00CE0ED6"/>
    <w:rsid w:val="00CE29BA"/>
    <w:rsid w:val="00CF1543"/>
    <w:rsid w:val="00CF18F0"/>
    <w:rsid w:val="00CF2F9D"/>
    <w:rsid w:val="00CF6350"/>
    <w:rsid w:val="00D137C2"/>
    <w:rsid w:val="00D22B5A"/>
    <w:rsid w:val="00D25729"/>
    <w:rsid w:val="00D30BBD"/>
    <w:rsid w:val="00D31427"/>
    <w:rsid w:val="00D3239A"/>
    <w:rsid w:val="00D33462"/>
    <w:rsid w:val="00D33585"/>
    <w:rsid w:val="00D367C2"/>
    <w:rsid w:val="00D441D8"/>
    <w:rsid w:val="00D47317"/>
    <w:rsid w:val="00D5151D"/>
    <w:rsid w:val="00D52A0A"/>
    <w:rsid w:val="00D616B1"/>
    <w:rsid w:val="00D643B5"/>
    <w:rsid w:val="00D72A99"/>
    <w:rsid w:val="00D7438E"/>
    <w:rsid w:val="00D76DB5"/>
    <w:rsid w:val="00D7782D"/>
    <w:rsid w:val="00D825E4"/>
    <w:rsid w:val="00D96888"/>
    <w:rsid w:val="00DA7BF7"/>
    <w:rsid w:val="00DB2D20"/>
    <w:rsid w:val="00DB6C02"/>
    <w:rsid w:val="00DC3428"/>
    <w:rsid w:val="00DD161C"/>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60828"/>
    <w:rsid w:val="00E62570"/>
    <w:rsid w:val="00E626CC"/>
    <w:rsid w:val="00E67D10"/>
    <w:rsid w:val="00E74F6B"/>
    <w:rsid w:val="00E966F1"/>
    <w:rsid w:val="00EA1F40"/>
    <w:rsid w:val="00EA5996"/>
    <w:rsid w:val="00EB46FE"/>
    <w:rsid w:val="00EC2989"/>
    <w:rsid w:val="00EC7323"/>
    <w:rsid w:val="00EC73FC"/>
    <w:rsid w:val="00ED08E1"/>
    <w:rsid w:val="00ED1211"/>
    <w:rsid w:val="00ED155E"/>
    <w:rsid w:val="00ED6C87"/>
    <w:rsid w:val="00EE2AB6"/>
    <w:rsid w:val="00EF19B6"/>
    <w:rsid w:val="00EF225B"/>
    <w:rsid w:val="00EF3C03"/>
    <w:rsid w:val="00EF6F49"/>
    <w:rsid w:val="00F0502E"/>
    <w:rsid w:val="00F1022B"/>
    <w:rsid w:val="00F16091"/>
    <w:rsid w:val="00F1645D"/>
    <w:rsid w:val="00F173C0"/>
    <w:rsid w:val="00F340AF"/>
    <w:rsid w:val="00F426A6"/>
    <w:rsid w:val="00F44F74"/>
    <w:rsid w:val="00F51FD5"/>
    <w:rsid w:val="00F61B3B"/>
    <w:rsid w:val="00F8665F"/>
    <w:rsid w:val="00F90434"/>
    <w:rsid w:val="00F970BB"/>
    <w:rsid w:val="00FA6F39"/>
    <w:rsid w:val="00FB2096"/>
    <w:rsid w:val="00FC1714"/>
    <w:rsid w:val="00FC3B6B"/>
    <w:rsid w:val="00FC6B21"/>
    <w:rsid w:val="00FD3B56"/>
    <w:rsid w:val="00FE18EE"/>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8D95E-3F0B-49B1-893F-E1D41214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2019-03-28T17:40:00Z</dcterms:created>
  <dcterms:modified xsi:type="dcterms:W3CDTF">2019-03-28T17:52:00Z</dcterms:modified>
</cp:coreProperties>
</file>